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“线上线下搭平台，直播送岗进校园”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--</w:t>
      </w: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2020哈尔滨金秋招聘月系列活动应往届毕业生专场招聘会</w:t>
      </w:r>
      <w:bookmarkEnd w:id="0"/>
      <w:r>
        <w:rPr>
          <w:rFonts w:hint="eastAsia" w:ascii="楷体" w:hAnsi="楷体" w:eastAsia="楷体" w:cs="楷体"/>
          <w:sz w:val="32"/>
          <w:szCs w:val="32"/>
        </w:rPr>
        <w:t>成功举办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10月13日上午，“2020哈尔滨金秋招聘月系列活动应往届毕业生专场招聘会”在哈尔滨人力资源中心一楼招聘大厅成功举办。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本次招聘会以“筑梦龙江 就业先行”为主题，由哈尔滨市人力资源和社会保障局和哈尔滨广播电视台联合主办，哈尔滨市就业管理局、哈尔滨市职业介绍服务中心、黑龙江东方学院、黑龙江工商学院共同承办，旨在贯彻落实党中央、国务院“稳就业保民生”决策部署，进一步做好促进后疫情时期应往届高校毕业生的就业工作，为高校毕业生搭建优质就业服务平台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2257425" cy="2762250"/>
            <wp:effectExtent l="19050" t="0" r="9525" b="0"/>
            <wp:docPr id="3" name="图片 2" descr="微信图片_2009010111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09010111473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2343150" cy="2766695"/>
            <wp:effectExtent l="19050" t="0" r="0" b="0"/>
            <wp:docPr id="6" name="图片 5" descr="微信图片_2009010113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090101132556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32" cy="27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高校防疫工作要求，本次活动设置了一个主会场和两个分会场，位于哈尔滨人力资源中心的主会场邀请了正大集团、三一重机、华能电话、麦当劳等60家哈市知名企业现场招聘，提供了互联网营销师（网络主播）、管理培训生、软硬件工程师、3D建模师、工程技术员、财务、行政、人力资源等124个岗位，需求1817人。黑龙江东方学院和黑龙江工商学院两个分会场，所有在校学生可以通过直播连线的形式浏览招聘信息、收看企业宣讲或与企业及现场的职业指导师互动。未能参会的应往届毕业生也可以通过登录“哈尔滨就业地图”、“冰橙V”小程序、抖音“冰城人力”直播间在线获取招聘信息，多渠道实现用人单位与求职者的有效对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5267325" cy="3952875"/>
            <wp:effectExtent l="19050" t="0" r="9525" b="0"/>
            <wp:docPr id="1" name="图片 1" descr="C:\Users\Administrator\Desktop\10.13\微信图片_200901011148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0.13\微信图片_2009010111485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根据应往届毕业生的就业需求情况，哈尔滨市就业管理局在主会场设置了政策咨询服务区，组织业务骨干现场解答政策、提供服务，向参会企业、人员发放就业创业政策手册；哈尔滨市职业介绍服务中心设置了职业指导专区，邀请我省多位职业指导专家为企业和求职者提供职业指导服务，促进更规范、更充分就业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据统计，此次招聘活动共有600余人入场洽谈，达成初步就业意向120人次，较好地为用人单位与应往届高校毕业生搭建了沟通桥梁。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12C59"/>
    <w:rsid w:val="00624815"/>
    <w:rsid w:val="00DF79D4"/>
    <w:rsid w:val="00FA6D90"/>
    <w:rsid w:val="14FF1256"/>
    <w:rsid w:val="1BF12C59"/>
    <w:rsid w:val="495315F0"/>
    <w:rsid w:val="5FC0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662</Characters>
  <Lines>5</Lines>
  <Paragraphs>1</Paragraphs>
  <TotalTime>105</TotalTime>
  <ScaleCrop>false</ScaleCrop>
  <LinksUpToDate>false</LinksUpToDate>
  <CharactersWithSpaces>776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2020-10-12T09:08:00Z</dcterms:created>
  <dc:creator>amu</dc:creator>
  <cp:lastModifiedBy>user</cp:lastModifiedBy>
  <dcterms:modified xsi:type="dcterms:W3CDTF">2020-10-14T08:10:18Z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