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“线上线下搭平台，直播送岗进校园”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--</w:t>
      </w:r>
      <w:bookmarkStart w:id="0" w:name="_GoBack"/>
      <w:r>
        <w:rPr>
          <w:rFonts w:hint="eastAsia" w:ascii="楷体" w:hAnsi="楷体" w:eastAsia="楷体" w:cs="楷体"/>
          <w:sz w:val="32"/>
          <w:szCs w:val="32"/>
        </w:rPr>
        <w:t>2020哈尔滨金秋招聘月系列活动应往届毕业生专场招聘会</w:t>
      </w:r>
      <w:bookmarkEnd w:id="0"/>
      <w:r>
        <w:rPr>
          <w:rFonts w:hint="eastAsia" w:ascii="楷体" w:hAnsi="楷体" w:eastAsia="楷体" w:cs="楷体"/>
          <w:sz w:val="32"/>
          <w:szCs w:val="32"/>
        </w:rPr>
        <w:t>成功举办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10月13日上午，“2020哈尔滨金秋招聘月系列活动应往届毕业生专场招聘会”在哈尔滨人力资源中心一楼招聘大厅成功举办。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本次招聘会以“筑梦龙江 就业先行”为主题，由哈尔滨市人力资源和社会保障局和哈尔滨广播电视台联合主办，哈尔滨市就业管理局、哈尔滨市职业介绍服务中心、黑龙江东方学院、黑龙江工商学院共同承办，旨在贯彻落实党中央、国务院“稳就业保民生”决策部署，进一步做好促进后疫情时期应往届高校毕业生的就业工作，为高校毕业生搭建优质就业服务平台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2257425" cy="2762250"/>
            <wp:effectExtent l="19050" t="0" r="9525" b="0"/>
            <wp:docPr id="3" name="图片 2" descr="微信图片_2009010111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090101114739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2343150" cy="2766695"/>
            <wp:effectExtent l="19050" t="0" r="0" b="0"/>
            <wp:docPr id="6" name="图片 5" descr="微信图片_2009010113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微信图片_20090101132556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032" cy="276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高校防疫工作要求，本次活动设置了一个主会场和两个分会场，位于哈尔滨人力资源中心的主会场邀请了正大集团、三一重机、华能电话、麦当劳等60家哈市知名企业现场招聘，提供了互联网营销师（网络主播）、管理培训生、软硬件工程师、3D建模师、工程技术员、财务、行政、人力资源等124个岗位，需求1817人。黑龙江东方学院和黑龙江工商学院两个分会场，所有在校学生可以通过直播连线的形式浏览招聘信息、收看企业宣讲或与企业及现场的职业指导师互动。未能参会的应往届毕业生也可以通过登录“哈尔滨就业地图”、“冰橙V”小程序、抖音“冰城人力”直播间在线获取招聘信息，多渠道实现用人单位与求职者的有效对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267325" cy="3952875"/>
            <wp:effectExtent l="19050" t="0" r="9525" b="0"/>
            <wp:docPr id="1" name="图片 1" descr="C:\Users\Administrator\Desktop\10.13\微信图片_200901011148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0.13\微信图片_2009010111485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根据应往届毕业生的就业需求情况，哈尔滨市就业管理局在主会场设置了政策咨询服务区，组织业务骨干现场解答政策、提供服务，向参会企业、人员发放就业创业政策手册；哈尔滨市职业介绍服务中心设置了职业指导专区，邀请我省多位职业指导专家为企业和求职者提供职业指导服务，促进更规范、更充分就业。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据统计，此次招聘活动共有600余人入场洽谈，达成初步就业意向120人次，较好地为用人单位与应往届高校毕业生搭建了沟通桥梁。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12C59"/>
    <w:rsid w:val="00624815"/>
    <w:rsid w:val="00DF79D4"/>
    <w:rsid w:val="00FA6D90"/>
    <w:rsid w:val="14FF1256"/>
    <w:rsid w:val="1BF12C59"/>
    <w:rsid w:val="495315F0"/>
    <w:rsid w:val="5FC0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662</Characters>
  <Lines>5</Lines>
  <Paragraphs>1</Paragraphs>
  <TotalTime>105</TotalTime>
  <ScaleCrop>false</ScaleCrop>
  <LinksUpToDate>false</LinksUpToDate>
  <CharactersWithSpaces>776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2020-10-12T09:08:00Z</dcterms:created>
  <dc:creator>amu</dc:creator>
  <cp:lastModifiedBy>user</cp:lastModifiedBy>
  <dcterms:modified xsi:type="dcterms:W3CDTF">2020-10-14T08:10:18Z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